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1AE7" w14:textId="5E4F66CF" w:rsidR="00743E09" w:rsidRPr="00743E09" w:rsidRDefault="00743E09" w:rsidP="00743E09">
      <w:pPr>
        <w:widowControl/>
        <w:shd w:val="clear" w:color="auto" w:fill="FFFFFF"/>
        <w:spacing w:before="300" w:line="360" w:lineRule="atLeast"/>
        <w:jc w:val="center"/>
        <w:outlineLvl w:val="0"/>
        <w:rPr>
          <w:rFonts w:ascii="Arial" w:eastAsia="ＭＳ Ｐゴシック" w:hAnsi="Arial" w:cs="Arial"/>
          <w:b/>
          <w:bCs/>
          <w:color w:val="5E3D27"/>
          <w:kern w:val="36"/>
          <w:sz w:val="32"/>
          <w:szCs w:val="32"/>
        </w:rPr>
      </w:pPr>
      <w:r w:rsidRPr="00743E09">
        <w:rPr>
          <w:rFonts w:ascii="Arial" w:eastAsia="ＭＳ Ｐゴシック" w:hAnsi="Arial" w:cs="Arial" w:hint="eastAsia"/>
          <w:b/>
          <w:bCs/>
          <w:color w:val="5E3D27"/>
          <w:kern w:val="36"/>
          <w:sz w:val="32"/>
          <w:szCs w:val="32"/>
        </w:rPr>
        <w:t>ひかり</w:t>
      </w:r>
      <w:r w:rsidRPr="00743E09">
        <w:rPr>
          <w:rFonts w:ascii="Arial" w:eastAsia="ＭＳ Ｐゴシック" w:hAnsi="Arial" w:cs="Arial"/>
          <w:b/>
          <w:bCs/>
          <w:color w:val="5E3D27"/>
          <w:kern w:val="36"/>
          <w:sz w:val="32"/>
          <w:szCs w:val="32"/>
        </w:rPr>
        <w:t>訪問看護</w:t>
      </w:r>
      <w:r w:rsidRPr="00743E09">
        <w:rPr>
          <w:rFonts w:ascii="Arial" w:eastAsia="ＭＳ Ｐゴシック" w:hAnsi="Arial" w:cs="Arial" w:hint="eastAsia"/>
          <w:b/>
          <w:bCs/>
          <w:color w:val="5E3D27"/>
          <w:kern w:val="36"/>
          <w:sz w:val="32"/>
          <w:szCs w:val="32"/>
        </w:rPr>
        <w:t>リハビリ</w:t>
      </w:r>
      <w:r w:rsidRPr="00743E09">
        <w:rPr>
          <w:rFonts w:ascii="Arial" w:eastAsia="ＭＳ Ｐゴシック" w:hAnsi="Arial" w:cs="Arial"/>
          <w:b/>
          <w:bCs/>
          <w:color w:val="5E3D27"/>
          <w:kern w:val="36"/>
          <w:sz w:val="32"/>
          <w:szCs w:val="32"/>
        </w:rPr>
        <w:t>ステーション</w:t>
      </w:r>
      <w:r w:rsidRPr="00743E09">
        <w:rPr>
          <w:rFonts w:ascii="Arial" w:eastAsia="ＭＳ Ｐゴシック" w:hAnsi="Arial" w:cs="Arial"/>
          <w:b/>
          <w:bCs/>
          <w:color w:val="5E3D27"/>
          <w:kern w:val="36"/>
          <w:sz w:val="32"/>
          <w:szCs w:val="32"/>
        </w:rPr>
        <w:t xml:space="preserve"> </w:t>
      </w:r>
      <w:r w:rsidRPr="00743E09">
        <w:rPr>
          <w:rFonts w:ascii="Arial" w:eastAsia="ＭＳ Ｐゴシック" w:hAnsi="Arial" w:cs="Arial"/>
          <w:b/>
          <w:bCs/>
          <w:color w:val="5E3D27"/>
          <w:kern w:val="36"/>
          <w:sz w:val="32"/>
          <w:szCs w:val="32"/>
        </w:rPr>
        <w:t>感染</w:t>
      </w:r>
      <w:r>
        <w:rPr>
          <w:rFonts w:ascii="Arial" w:eastAsia="ＭＳ Ｐゴシック" w:hAnsi="Arial" w:cs="Arial" w:hint="eastAsia"/>
          <w:b/>
          <w:bCs/>
          <w:color w:val="5E3D27"/>
          <w:kern w:val="36"/>
          <w:sz w:val="32"/>
          <w:szCs w:val="32"/>
        </w:rPr>
        <w:t>症対策</w:t>
      </w:r>
      <w:r w:rsidRPr="00743E09">
        <w:rPr>
          <w:rFonts w:ascii="Arial" w:eastAsia="ＭＳ Ｐゴシック" w:hAnsi="Arial" w:cs="Arial"/>
          <w:b/>
          <w:bCs/>
          <w:color w:val="5E3D27"/>
          <w:kern w:val="36"/>
          <w:sz w:val="32"/>
          <w:szCs w:val="32"/>
        </w:rPr>
        <w:t>委員会規程</w:t>
      </w:r>
    </w:p>
    <w:p w14:paraId="7567FB36" w14:textId="1106D6C7" w:rsidR="00743E09" w:rsidRPr="00743E09" w:rsidRDefault="00743E09" w:rsidP="00743E09">
      <w:pPr>
        <w:widowControl/>
        <w:shd w:val="clear" w:color="auto" w:fill="FFFFFF"/>
        <w:spacing w:before="300" w:after="300"/>
        <w:jc w:val="left"/>
        <w:rPr>
          <w:rFonts w:ascii="Arial" w:eastAsia="ＭＳ Ｐゴシック" w:hAnsi="Arial" w:cs="Arial"/>
          <w:color w:val="5E3D27"/>
          <w:kern w:val="0"/>
          <w:sz w:val="27"/>
          <w:szCs w:val="27"/>
        </w:rPr>
      </w:pPr>
      <w:r w:rsidRPr="00743E09">
        <w:rPr>
          <w:rFonts w:ascii="Arial" w:eastAsia="ＭＳ Ｐゴシック" w:hAnsi="Arial" w:cs="Arial"/>
          <w:color w:val="5E3D27"/>
          <w:kern w:val="0"/>
          <w:sz w:val="27"/>
          <w:szCs w:val="27"/>
        </w:rPr>
        <w:t>＜感染症の予防及びまん延防止のための事業所指針＞</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．基本方針</w:t>
      </w:r>
      <w:r w:rsidRPr="00743E09">
        <w:rPr>
          <w:rFonts w:ascii="Arial" w:eastAsia="ＭＳ Ｐゴシック" w:hAnsi="Arial" w:cs="Arial"/>
          <w:color w:val="5E3D27"/>
          <w:kern w:val="0"/>
          <w:sz w:val="27"/>
          <w:szCs w:val="27"/>
        </w:rPr>
        <w:br/>
      </w:r>
      <w:r w:rsidR="00E1265E">
        <w:rPr>
          <w:rFonts w:ascii="Arial" w:eastAsia="ＭＳ Ｐゴシック" w:hAnsi="Arial" w:cs="Arial" w:hint="eastAsia"/>
          <w:color w:val="5E3D27"/>
          <w:kern w:val="0"/>
          <w:sz w:val="27"/>
          <w:szCs w:val="27"/>
        </w:rPr>
        <w:t>ひかり訪問看護リハビリステーション</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以下「事業所」という。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は、利用者及び従業者等</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以下「利用者等」という。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の安全確保のため、平常時から感染症の予防に十分に留意するとともに、感染症発生の際には、迅速に必要な措置を講じなけれはばならない。</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そのために事業所は、感染症の原因の特定及びまん延防止に必要な措置を講じることができる体制を整備し運用できるよう本指針を定めるものである。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．注意すべき主な感染症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事業所が予め対応策を検討しておくべき主な感染症は以下のとおり。</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利用者及び従業者にも感染が起こり、媒介者となりうる感染症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集団感染を起こす可能性がある感染症で、インフルエンザ、新型コロナウイルス、感染性胃腸炎</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ノロウイルス感染症、腸管出血性大腸菌感染症等</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疥癬、結核等</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感染抵抗性の低下した人に発生しやすい感染症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メチシリン耐性黄色ブドウ球菌感染症</w:t>
      </w:r>
      <w:r w:rsidRPr="00743E09">
        <w:rPr>
          <w:rFonts w:ascii="Arial" w:eastAsia="ＭＳ Ｐゴシック" w:hAnsi="Arial" w:cs="Arial"/>
          <w:color w:val="5E3D27"/>
          <w:kern w:val="0"/>
          <w:sz w:val="27"/>
          <w:szCs w:val="27"/>
        </w:rPr>
        <w:t xml:space="preserve">(MRSA </w:t>
      </w:r>
      <w:r w:rsidRPr="00743E09">
        <w:rPr>
          <w:rFonts w:ascii="Arial" w:eastAsia="ＭＳ Ｐゴシック" w:hAnsi="Arial" w:cs="Arial"/>
          <w:color w:val="5E3D27"/>
          <w:kern w:val="0"/>
          <w:sz w:val="27"/>
          <w:szCs w:val="27"/>
        </w:rPr>
        <w:t>感染症</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、緑膿菌感染症等</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血液、体液を介して感染する感染症</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肝炎</w:t>
      </w:r>
      <w:r w:rsidRPr="00743E09">
        <w:rPr>
          <w:rFonts w:ascii="Arial" w:eastAsia="ＭＳ Ｐゴシック" w:hAnsi="Arial" w:cs="Arial"/>
          <w:color w:val="5E3D27"/>
          <w:kern w:val="0"/>
          <w:sz w:val="27"/>
          <w:szCs w:val="27"/>
        </w:rPr>
        <w:t xml:space="preserve">(B </w:t>
      </w:r>
      <w:r w:rsidRPr="00743E09">
        <w:rPr>
          <w:rFonts w:ascii="Arial" w:eastAsia="ＭＳ Ｐゴシック" w:hAnsi="Arial" w:cs="Arial"/>
          <w:color w:val="5E3D27"/>
          <w:kern w:val="0"/>
          <w:sz w:val="27"/>
          <w:szCs w:val="27"/>
        </w:rPr>
        <w:t>型肝炎、</w:t>
      </w:r>
      <w:r w:rsidRPr="00743E09">
        <w:rPr>
          <w:rFonts w:ascii="Arial" w:eastAsia="ＭＳ Ｐゴシック" w:hAnsi="Arial" w:cs="Arial"/>
          <w:color w:val="5E3D27"/>
          <w:kern w:val="0"/>
          <w:sz w:val="27"/>
          <w:szCs w:val="27"/>
        </w:rPr>
        <w:t xml:space="preserve">C </w:t>
      </w:r>
      <w:r w:rsidRPr="00743E09">
        <w:rPr>
          <w:rFonts w:ascii="Arial" w:eastAsia="ＭＳ Ｐゴシック" w:hAnsi="Arial" w:cs="Arial"/>
          <w:color w:val="5E3D27"/>
          <w:kern w:val="0"/>
          <w:sz w:val="27"/>
          <w:szCs w:val="27"/>
        </w:rPr>
        <w:t>型肝炎</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等</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．感染症発生時の具体的対応</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感染症が発生した場合、事業所は利用者等の生命や身体に重大な影響を生じさせないよう、利用者等の保護及び安全の確保等を最優先とし、迅速に次に掲げる措置を講じる。</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発生状況の把握</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感染拡大の防止</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医療措置</w:t>
      </w:r>
      <w:r w:rsidRPr="00743E09">
        <w:rPr>
          <w:rFonts w:ascii="Arial" w:eastAsia="ＭＳ Ｐゴシック" w:hAnsi="Arial" w:cs="Arial"/>
          <w:color w:val="5E3D27"/>
          <w:kern w:val="0"/>
          <w:sz w:val="27"/>
          <w:szCs w:val="27"/>
        </w:rPr>
        <w:br/>
        <w:t>(4)</w:t>
      </w:r>
      <w:r w:rsidRPr="00743E09">
        <w:rPr>
          <w:rFonts w:ascii="Arial" w:eastAsia="ＭＳ Ｐゴシック" w:hAnsi="Arial" w:cs="Arial"/>
          <w:color w:val="5E3D27"/>
          <w:kern w:val="0"/>
          <w:sz w:val="27"/>
          <w:szCs w:val="27"/>
        </w:rPr>
        <w:t>区市町村への報告</w:t>
      </w:r>
      <w:r w:rsidRPr="00743E09">
        <w:rPr>
          <w:rFonts w:ascii="Arial" w:eastAsia="ＭＳ Ｐゴシック" w:hAnsi="Arial" w:cs="Arial"/>
          <w:color w:val="5E3D27"/>
          <w:kern w:val="0"/>
          <w:sz w:val="27"/>
          <w:szCs w:val="27"/>
        </w:rPr>
        <w:br/>
        <w:t>(5)</w:t>
      </w:r>
      <w:r w:rsidRPr="00743E09">
        <w:rPr>
          <w:rFonts w:ascii="Arial" w:eastAsia="ＭＳ Ｐゴシック" w:hAnsi="Arial" w:cs="Arial"/>
          <w:color w:val="5E3D27"/>
          <w:kern w:val="0"/>
          <w:sz w:val="27"/>
          <w:szCs w:val="27"/>
        </w:rPr>
        <w:t>保健所及び医療機関との連携</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4</w:t>
      </w:r>
      <w:r w:rsidRPr="00743E09">
        <w:rPr>
          <w:rFonts w:ascii="Arial" w:eastAsia="ＭＳ Ｐゴシック" w:hAnsi="Arial" w:cs="Arial"/>
          <w:color w:val="5E3D27"/>
          <w:kern w:val="0"/>
          <w:sz w:val="27"/>
          <w:szCs w:val="27"/>
        </w:rPr>
        <w:t>．感染</w:t>
      </w:r>
      <w:r>
        <w:rPr>
          <w:rFonts w:ascii="Arial" w:eastAsia="ＭＳ Ｐゴシック" w:hAnsi="Arial" w:cs="Arial" w:hint="eastAsia"/>
          <w:color w:val="5E3D27"/>
          <w:kern w:val="0"/>
          <w:sz w:val="27"/>
          <w:szCs w:val="27"/>
        </w:rPr>
        <w:t>症対策</w:t>
      </w:r>
      <w:r w:rsidRPr="00743E09">
        <w:rPr>
          <w:rFonts w:ascii="Arial" w:eastAsia="ＭＳ Ｐゴシック" w:hAnsi="Arial" w:cs="Arial"/>
          <w:color w:val="5E3D27"/>
          <w:kern w:val="0"/>
          <w:sz w:val="27"/>
          <w:szCs w:val="27"/>
        </w:rPr>
        <w:t>委員会の設置</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lastRenderedPageBreak/>
        <w:t>事業所内での感染症の発生を未然に防止するとともに、発生時における利用者及び家族等への適切な対応を行うため、感染予防委員会</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以下「委員会」という。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を設置する。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・委</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員</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長</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管理者</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・委</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員</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所長、主任</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・グループ</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看護職員、リハビリ職員</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事業所における委員会の運営責任者は管理者とし、当該者を以て「専任の感染対策を担当する者」</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以下「担当者」という。</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とする。</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委員会の開催にあたっては、関係する職種、取り扱う内容が相互に関係が深い場合には、事業所が開催する他の会議体と一体的に行う場合がある。</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委員会は、定期的</w:t>
      </w:r>
      <w:r w:rsidRPr="00743E09">
        <w:rPr>
          <w:rFonts w:ascii="Arial" w:eastAsia="ＭＳ Ｐゴシック" w:hAnsi="Arial" w:cs="Arial"/>
          <w:color w:val="5E3D27"/>
          <w:kern w:val="0"/>
          <w:sz w:val="27"/>
          <w:szCs w:val="27"/>
        </w:rPr>
        <w:t>(6</w:t>
      </w:r>
      <w:r w:rsidRPr="00743E09">
        <w:rPr>
          <w:rFonts w:ascii="Arial" w:eastAsia="ＭＳ Ｐゴシック" w:hAnsi="Arial" w:cs="Arial"/>
          <w:color w:val="5E3D27"/>
          <w:kern w:val="0"/>
          <w:sz w:val="27"/>
          <w:szCs w:val="27"/>
        </w:rPr>
        <w:t>ヶ月に</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回以上</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かつ必要な場合に担当者が招集する。</w:t>
      </w:r>
      <w:r w:rsidRPr="00743E09">
        <w:rPr>
          <w:rFonts w:ascii="Arial" w:eastAsia="ＭＳ Ｐゴシック" w:hAnsi="Arial" w:cs="Arial"/>
          <w:color w:val="5E3D27"/>
          <w:kern w:val="0"/>
          <w:sz w:val="27"/>
          <w:szCs w:val="27"/>
        </w:rPr>
        <w:br/>
        <w:t>(4)</w:t>
      </w:r>
      <w:r w:rsidRPr="00743E09">
        <w:rPr>
          <w:rFonts w:ascii="Arial" w:eastAsia="ＭＳ Ｐゴシック" w:hAnsi="Arial" w:cs="Arial"/>
          <w:color w:val="5E3D27"/>
          <w:kern w:val="0"/>
          <w:sz w:val="27"/>
          <w:szCs w:val="27"/>
        </w:rPr>
        <w:t>委員会の議題は担当者が定める。具体的には、次に掲げる内容について協議するものとする。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ア</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事業所内感染対策の立案</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イ</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指針・マニュアル等の整備・更新</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ウ</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利用者及び従業者の健康状態の把握</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エ</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感染症発生時の措置</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対応・報告</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オ</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研修・教育計画の策定及び実施</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カ</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感染症対策実施状況の把握及び評価</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5</w:t>
      </w:r>
      <w:r w:rsidRPr="00743E09">
        <w:rPr>
          <w:rFonts w:ascii="Arial" w:eastAsia="ＭＳ Ｐゴシック" w:hAnsi="Arial" w:cs="Arial"/>
          <w:color w:val="5E3D27"/>
          <w:kern w:val="0"/>
          <w:sz w:val="27"/>
          <w:szCs w:val="27"/>
        </w:rPr>
        <w:t>．従業者に対する研修の実施</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事業所は勤務する従業者に対し、感染症対策の基礎的内容等の知識の普及や啓発に併せ、衛生管理の徹底や衛生的ケアの励行を目的とした「感染症の予防及びまん延の防止のための研修」及び「訓練</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シミュレーション</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」を次のとおり実施する。</w:t>
      </w:r>
      <w:r w:rsidRPr="00743E09">
        <w:rPr>
          <w:rFonts w:ascii="Arial" w:eastAsia="ＭＳ Ｐゴシック" w:hAnsi="Arial" w:cs="Arial"/>
          <w:color w:val="5E3D27"/>
          <w:kern w:val="0"/>
          <w:sz w:val="27"/>
          <w:szCs w:val="27"/>
        </w:rPr>
        <w:br/>
        <w:t>(1)</w:t>
      </w:r>
      <w:r w:rsidRPr="00743E09">
        <w:rPr>
          <w:rFonts w:ascii="Arial" w:eastAsia="ＭＳ Ｐゴシック" w:hAnsi="Arial" w:cs="Arial"/>
          <w:color w:val="5E3D27"/>
          <w:kern w:val="0"/>
          <w:sz w:val="27"/>
          <w:szCs w:val="27"/>
        </w:rPr>
        <w:t>新規採用者に対する研修：新規採用時に、感染対策の基礎に関する教育を行う。</w:t>
      </w:r>
      <w:r w:rsidRPr="00743E09">
        <w:rPr>
          <w:rFonts w:ascii="Arial" w:eastAsia="ＭＳ Ｐゴシック" w:hAnsi="Arial" w:cs="Arial"/>
          <w:color w:val="5E3D27"/>
          <w:kern w:val="0"/>
          <w:sz w:val="27"/>
          <w:szCs w:val="27"/>
        </w:rPr>
        <w:br/>
        <w:t>(2)</w:t>
      </w:r>
      <w:r w:rsidRPr="00743E09">
        <w:rPr>
          <w:rFonts w:ascii="Arial" w:eastAsia="ＭＳ Ｐゴシック" w:hAnsi="Arial" w:cs="Arial"/>
          <w:color w:val="5E3D27"/>
          <w:kern w:val="0"/>
          <w:sz w:val="27"/>
          <w:szCs w:val="27"/>
        </w:rPr>
        <w:t>定期的研修：感染対策に関する研修を年</w:t>
      </w:r>
      <w:r w:rsidRPr="00743E09">
        <w:rPr>
          <w:rFonts w:ascii="Arial" w:eastAsia="ＭＳ Ｐゴシック" w:hAnsi="Arial" w:cs="Arial"/>
          <w:color w:val="5E3D27"/>
          <w:kern w:val="0"/>
          <w:sz w:val="27"/>
          <w:szCs w:val="27"/>
        </w:rPr>
        <w:t>2</w:t>
      </w:r>
      <w:r w:rsidRPr="00743E09">
        <w:rPr>
          <w:rFonts w:ascii="Arial" w:eastAsia="ＭＳ Ｐゴシック" w:hAnsi="Arial" w:cs="Arial"/>
          <w:color w:val="5E3D27"/>
          <w:kern w:val="0"/>
          <w:sz w:val="27"/>
          <w:szCs w:val="27"/>
        </w:rPr>
        <w:t>回以上実施する。（様式</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使用）</w:t>
      </w:r>
      <w:r w:rsidRPr="00743E09">
        <w:rPr>
          <w:rFonts w:ascii="Arial" w:eastAsia="ＭＳ Ｐゴシック" w:hAnsi="Arial" w:cs="Arial"/>
          <w:color w:val="5E3D27"/>
          <w:kern w:val="0"/>
          <w:sz w:val="27"/>
          <w:szCs w:val="27"/>
        </w:rPr>
        <w:br/>
        <w:t>(3)</w:t>
      </w:r>
      <w:r w:rsidRPr="00743E09">
        <w:rPr>
          <w:rFonts w:ascii="Arial" w:eastAsia="ＭＳ Ｐゴシック" w:hAnsi="Arial" w:cs="Arial"/>
          <w:color w:val="5E3D27"/>
          <w:kern w:val="0"/>
          <w:sz w:val="27"/>
          <w:szCs w:val="27"/>
        </w:rPr>
        <w:t>訓練</w:t>
      </w:r>
      <w:r w:rsidRPr="00743E09">
        <w:rPr>
          <w:rFonts w:ascii="Arial" w:eastAsia="ＭＳ Ｐゴシック" w:hAnsi="Arial" w:cs="Arial"/>
          <w:color w:val="5E3D27"/>
          <w:kern w:val="0"/>
          <w:sz w:val="27"/>
          <w:szCs w:val="27"/>
        </w:rPr>
        <w:t>(</w:t>
      </w:r>
      <w:r w:rsidRPr="00743E09">
        <w:rPr>
          <w:rFonts w:ascii="Arial" w:eastAsia="ＭＳ Ｐゴシック" w:hAnsi="Arial" w:cs="Arial"/>
          <w:color w:val="5E3D27"/>
          <w:kern w:val="0"/>
          <w:sz w:val="27"/>
          <w:szCs w:val="27"/>
        </w:rPr>
        <w:t>シミュレーション</w:t>
      </w:r>
      <w:r w:rsidRPr="00743E09">
        <w:rPr>
          <w:rFonts w:ascii="Arial" w:eastAsia="ＭＳ Ｐゴシック" w:hAnsi="Arial" w:cs="Arial"/>
          <w:color w:val="5E3D27"/>
          <w:kern w:val="0"/>
          <w:sz w:val="27"/>
          <w:szCs w:val="27"/>
        </w:rPr>
        <w:t xml:space="preserve">) </w:t>
      </w:r>
      <w:r w:rsidRPr="00743E09">
        <w:rPr>
          <w:rFonts w:ascii="ＭＳ 明朝" w:eastAsia="ＭＳ 明朝" w:hAnsi="ＭＳ 明朝" w:cs="ＭＳ 明朝" w:hint="eastAsia"/>
          <w:color w:val="5E3D27"/>
          <w:kern w:val="0"/>
          <w:sz w:val="27"/>
          <w:szCs w:val="27"/>
        </w:rPr>
        <w:t>※</w:t>
      </w:r>
      <w:r w:rsidRPr="00743E09">
        <w:rPr>
          <w:rFonts w:ascii="Arial" w:eastAsia="ＭＳ Ｐゴシック" w:hAnsi="Arial" w:cs="Arial"/>
          <w:color w:val="5E3D27"/>
          <w:kern w:val="0"/>
          <w:sz w:val="27"/>
          <w:szCs w:val="27"/>
        </w:rPr>
        <w:t>業務継続計画における訓練と併用開催可能。</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事業所内で感染症が発生した場合に備えた訓練を年</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回以上実施する。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t>6</w:t>
      </w:r>
      <w:r w:rsidRPr="00743E09">
        <w:rPr>
          <w:rFonts w:ascii="Arial" w:eastAsia="ＭＳ Ｐゴシック" w:hAnsi="Arial" w:cs="Arial"/>
          <w:color w:val="5E3D27"/>
          <w:kern w:val="0"/>
          <w:sz w:val="27"/>
          <w:szCs w:val="27"/>
        </w:rPr>
        <w:t>．指針の閲覧</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「感染症の予防及びまん延の防止のための指針」は、求めに応じていつでも</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事業所内で閲覧できるように、当事業所のホームページ</w:t>
      </w:r>
      <w:r w:rsidRPr="00743E09">
        <w:rPr>
          <w:rFonts w:ascii="Arial" w:eastAsia="ＭＳ Ｐゴシック" w:hAnsi="Arial" w:cs="Arial"/>
          <w:color w:val="5E3D27"/>
          <w:kern w:val="0"/>
          <w:sz w:val="27"/>
          <w:szCs w:val="27"/>
        </w:rPr>
        <w:lastRenderedPageBreak/>
        <w:t>に公表する。</w:t>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br/>
      </w:r>
      <w:r w:rsidRPr="00743E09">
        <w:rPr>
          <w:rFonts w:ascii="Arial" w:eastAsia="ＭＳ Ｐゴシック" w:hAnsi="Arial" w:cs="Arial"/>
          <w:color w:val="5E3D27"/>
          <w:kern w:val="0"/>
          <w:sz w:val="27"/>
          <w:szCs w:val="27"/>
        </w:rPr>
        <w:t>附則</w:t>
      </w:r>
      <w:r w:rsidRPr="00743E09">
        <w:rPr>
          <w:rFonts w:ascii="Arial" w:eastAsia="ＭＳ Ｐゴシック" w:hAnsi="Arial" w:cs="Arial"/>
          <w:color w:val="5E3D27"/>
          <w:kern w:val="0"/>
          <w:sz w:val="27"/>
          <w:szCs w:val="27"/>
        </w:rPr>
        <w:t xml:space="preserve"> </w:t>
      </w:r>
      <w:r w:rsidRPr="00743E09">
        <w:rPr>
          <w:rFonts w:ascii="Arial" w:eastAsia="ＭＳ Ｐゴシック" w:hAnsi="Arial" w:cs="Arial"/>
          <w:color w:val="5E3D27"/>
          <w:kern w:val="0"/>
          <w:sz w:val="27"/>
          <w:szCs w:val="27"/>
        </w:rPr>
        <w:t>本規程は、令和</w:t>
      </w:r>
      <w:r w:rsidRPr="00743E09">
        <w:rPr>
          <w:rFonts w:ascii="Arial" w:eastAsia="ＭＳ Ｐゴシック" w:hAnsi="Arial" w:cs="Arial"/>
          <w:color w:val="5E3D27"/>
          <w:kern w:val="0"/>
          <w:sz w:val="27"/>
          <w:szCs w:val="27"/>
        </w:rPr>
        <w:t>6</w:t>
      </w:r>
      <w:r w:rsidRPr="00743E09">
        <w:rPr>
          <w:rFonts w:ascii="Arial" w:eastAsia="ＭＳ Ｐゴシック" w:hAnsi="Arial" w:cs="Arial"/>
          <w:color w:val="5E3D27"/>
          <w:kern w:val="0"/>
          <w:sz w:val="27"/>
          <w:szCs w:val="27"/>
        </w:rPr>
        <w:t>年</w:t>
      </w:r>
      <w:r w:rsidRPr="00743E09">
        <w:rPr>
          <w:rFonts w:ascii="Arial" w:eastAsia="ＭＳ Ｐゴシック" w:hAnsi="Arial" w:cs="Arial"/>
          <w:color w:val="5E3D27"/>
          <w:kern w:val="0"/>
          <w:sz w:val="27"/>
          <w:szCs w:val="27"/>
        </w:rPr>
        <w:t>4</w:t>
      </w:r>
      <w:r w:rsidRPr="00743E09">
        <w:rPr>
          <w:rFonts w:ascii="Arial" w:eastAsia="ＭＳ Ｐゴシック" w:hAnsi="Arial" w:cs="Arial"/>
          <w:color w:val="5E3D27"/>
          <w:kern w:val="0"/>
          <w:sz w:val="27"/>
          <w:szCs w:val="27"/>
        </w:rPr>
        <w:t>月</w:t>
      </w:r>
      <w:r w:rsidRPr="00743E09">
        <w:rPr>
          <w:rFonts w:ascii="Arial" w:eastAsia="ＭＳ Ｐゴシック" w:hAnsi="Arial" w:cs="Arial"/>
          <w:color w:val="5E3D27"/>
          <w:kern w:val="0"/>
          <w:sz w:val="27"/>
          <w:szCs w:val="27"/>
        </w:rPr>
        <w:t>1</w:t>
      </w:r>
      <w:r w:rsidRPr="00743E09">
        <w:rPr>
          <w:rFonts w:ascii="Arial" w:eastAsia="ＭＳ Ｐゴシック" w:hAnsi="Arial" w:cs="Arial"/>
          <w:color w:val="5E3D27"/>
          <w:kern w:val="0"/>
          <w:sz w:val="27"/>
          <w:szCs w:val="27"/>
        </w:rPr>
        <w:t>日から施行する。</w:t>
      </w:r>
    </w:p>
    <w:p w14:paraId="1270CD65" w14:textId="77777777" w:rsidR="006920E0" w:rsidRDefault="006920E0"/>
    <w:sectPr w:rsidR="006920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09"/>
    <w:rsid w:val="006920E0"/>
    <w:rsid w:val="00743E09"/>
    <w:rsid w:val="00783CCC"/>
    <w:rsid w:val="00903F8A"/>
    <w:rsid w:val="00E1265E"/>
    <w:rsid w:val="00F42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C1EA1"/>
  <w15:chartTrackingRefBased/>
  <w15:docId w15:val="{B5DCDEA3-17F3-40C9-9F16-E8DA8888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3E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3E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3E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3E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3E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3E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3E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3E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3E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3E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3E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3E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3E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3E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3E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3E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3E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3E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3E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3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E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3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E09"/>
    <w:pPr>
      <w:spacing w:before="160" w:after="160"/>
      <w:jc w:val="center"/>
    </w:pPr>
    <w:rPr>
      <w:i/>
      <w:iCs/>
      <w:color w:val="404040" w:themeColor="text1" w:themeTint="BF"/>
    </w:rPr>
  </w:style>
  <w:style w:type="character" w:customStyle="1" w:styleId="a8">
    <w:name w:val="引用文 (文字)"/>
    <w:basedOn w:val="a0"/>
    <w:link w:val="a7"/>
    <w:uiPriority w:val="29"/>
    <w:rsid w:val="00743E09"/>
    <w:rPr>
      <w:i/>
      <w:iCs/>
      <w:color w:val="404040" w:themeColor="text1" w:themeTint="BF"/>
    </w:rPr>
  </w:style>
  <w:style w:type="paragraph" w:styleId="a9">
    <w:name w:val="List Paragraph"/>
    <w:basedOn w:val="a"/>
    <w:uiPriority w:val="34"/>
    <w:qFormat/>
    <w:rsid w:val="00743E09"/>
    <w:pPr>
      <w:ind w:left="720"/>
      <w:contextualSpacing/>
    </w:pPr>
  </w:style>
  <w:style w:type="character" w:styleId="21">
    <w:name w:val="Intense Emphasis"/>
    <w:basedOn w:val="a0"/>
    <w:uiPriority w:val="21"/>
    <w:qFormat/>
    <w:rsid w:val="00743E09"/>
    <w:rPr>
      <w:i/>
      <w:iCs/>
      <w:color w:val="0F4761" w:themeColor="accent1" w:themeShade="BF"/>
    </w:rPr>
  </w:style>
  <w:style w:type="paragraph" w:styleId="22">
    <w:name w:val="Intense Quote"/>
    <w:basedOn w:val="a"/>
    <w:next w:val="a"/>
    <w:link w:val="23"/>
    <w:uiPriority w:val="30"/>
    <w:qFormat/>
    <w:rsid w:val="0074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3E09"/>
    <w:rPr>
      <w:i/>
      <w:iCs/>
      <w:color w:val="0F4761" w:themeColor="accent1" w:themeShade="BF"/>
    </w:rPr>
  </w:style>
  <w:style w:type="character" w:styleId="24">
    <w:name w:val="Intense Reference"/>
    <w:basedOn w:val="a0"/>
    <w:uiPriority w:val="32"/>
    <w:qFormat/>
    <w:rsid w:val="00743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合同会社02 Sophia</dc:creator>
  <cp:keywords/>
  <dc:description/>
  <cp:lastModifiedBy>合同会社02 Sophia</cp:lastModifiedBy>
  <cp:revision>2</cp:revision>
  <dcterms:created xsi:type="dcterms:W3CDTF">2026-01-11T06:51:00Z</dcterms:created>
  <dcterms:modified xsi:type="dcterms:W3CDTF">2026-01-11T07:01:00Z</dcterms:modified>
</cp:coreProperties>
</file>